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spacing w:line="100" w:lineRule="exact"/>
        <w:jc w:val="center"/>
        <w:rPr>
          <w:rFonts w:hint="default" w:ascii="ＭＳ ゴシック" w:hAnsi="ＭＳ ゴシック" w:eastAsia="ＭＳ ゴシック"/>
          <w:sz w:val="28"/>
        </w:rPr>
      </w:pPr>
    </w:p>
    <w:p>
      <w:pPr>
        <w:pStyle w:val="0"/>
        <w:snapToGrid w:val="0"/>
        <w:spacing w:line="360" w:lineRule="exact"/>
        <w:jc w:val="center"/>
        <w:rPr>
          <w:rFonts w:hint="default" w:ascii="ＭＳ ゴシック" w:hAnsi="ＭＳ ゴシック" w:eastAsia="ＭＳ ゴシック"/>
          <w:b w:val="1"/>
          <w:sz w:val="28"/>
        </w:rPr>
      </w:pPr>
      <w:r>
        <w:rPr>
          <w:rFonts w:hint="eastAsia" w:ascii="ＭＳ ゴシック" w:hAnsi="ＭＳ ゴシック" w:eastAsia="ＭＳ ゴシック"/>
          <w:b w:val="1"/>
          <w:sz w:val="28"/>
        </w:rPr>
        <w:t>平成２５年生活扶助基準改定に関する最高裁判決を踏まえた</w: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b w:val="1"/>
          <w:sz w:val="28"/>
        </w:rPr>
        <w:t>保護費の追加給付に係る申出書</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鹿嶋市福祉事務所長　殿</w:t>
      </w:r>
    </w:p>
    <w:p>
      <w:pPr>
        <w:pStyle w:val="0"/>
        <w:ind w:firstLine="4392" w:firstLineChars="1800"/>
        <w:jc w:val="left"/>
        <w:rPr>
          <w:rFonts w:hint="default" w:ascii="ＭＳ ゴシック" w:hAnsi="ＭＳ ゴシック" w:eastAsia="ＭＳ ゴシック"/>
          <w:sz w:val="22"/>
        </w:rPr>
      </w:pPr>
      <w:r>
        <w:rPr>
          <w:rFonts w:hint="eastAsia" w:ascii="ＭＳ ゴシック" w:hAnsi="ＭＳ ゴシック" w:eastAsia="ＭＳ ゴシック"/>
          <w:spacing w:val="12"/>
          <w:kern w:val="0"/>
          <w:sz w:val="22"/>
          <w:fitText w:val="1200" w:id="1"/>
        </w:rPr>
        <w:t>申出年月</w:t>
      </w:r>
      <w:r>
        <w:rPr>
          <w:rFonts w:hint="eastAsia" w:ascii="ＭＳ ゴシック" w:hAnsi="ＭＳ ゴシック" w:eastAsia="ＭＳ ゴシック"/>
          <w:spacing w:val="2"/>
          <w:kern w:val="0"/>
          <w:sz w:val="22"/>
          <w:fitText w:val="1200" w:id="1"/>
        </w:rPr>
        <w:t>日</w:t>
      </w:r>
      <w:r>
        <w:rPr>
          <w:rFonts w:hint="eastAsia" w:ascii="ＭＳ ゴシック" w:hAnsi="ＭＳ ゴシック" w:eastAsia="ＭＳ ゴシック"/>
          <w:kern w:val="0"/>
          <w:sz w:val="22"/>
        </w:rPr>
        <w:t>　　　　年　　　　月　　　　日</w:t>
      </w:r>
    </w:p>
    <w:p>
      <w:pPr>
        <w:pStyle w:val="0"/>
        <w:wordWrap w:val="0"/>
        <w:ind w:firstLine="2200" w:firstLineChars="100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w:t>
      </w:r>
      <w:r>
        <w:rPr>
          <w:rFonts w:hint="eastAsia" w:ascii="ＭＳ ゴシック" w:hAnsi="ＭＳ ゴシック" w:eastAsia="ＭＳ ゴシック"/>
          <w:spacing w:val="135"/>
          <w:kern w:val="0"/>
          <w:sz w:val="22"/>
          <w:fitText w:val="1200" w:id="2"/>
        </w:rPr>
        <w:t>現住</w:t>
      </w:r>
      <w:r>
        <w:rPr>
          <w:rFonts w:hint="eastAsia" w:ascii="ＭＳ ゴシック" w:hAnsi="ＭＳ ゴシック" w:eastAsia="ＭＳ ゴシック"/>
          <w:kern w:val="0"/>
          <w:sz w:val="22"/>
          <w:fitText w:val="1200" w:id="2"/>
        </w:rPr>
        <w:t>所</w:t>
      </w:r>
      <w:r>
        <w:rPr>
          <w:rFonts w:hint="eastAsia" w:ascii="ＭＳ ゴシック" w:hAnsi="ＭＳ ゴシック" w:eastAsia="ＭＳ ゴシック"/>
          <w:kern w:val="0"/>
          <w:sz w:val="22"/>
        </w:rPr>
        <w:t>　　　　　　　　　　　　</w:t>
      </w:r>
    </w:p>
    <w:p>
      <w:pPr>
        <w:pStyle w:val="0"/>
        <w:wordWrap w:val="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氏　　　</w:t>
      </w:r>
      <w:r>
        <w:rPr>
          <w:rFonts w:hint="eastAsia" w:ascii="ＭＳ ゴシック" w:hAnsi="ＭＳ ゴシック" w:eastAsia="ＭＳ ゴシック"/>
          <w:kern w:val="0"/>
          <w:sz w:val="22"/>
        </w:rPr>
        <w:t xml:space="preserve"> </w:t>
      </w:r>
      <w:r>
        <w:rPr>
          <w:rFonts w:hint="eastAsia" w:ascii="ＭＳ ゴシック" w:hAnsi="ＭＳ ゴシック" w:eastAsia="ＭＳ ゴシック"/>
          <w:kern w:val="0"/>
          <w:sz w:val="22"/>
        </w:rPr>
        <w:t>名</w:t>
      </w:r>
    </w:p>
    <w:p>
      <w:pPr>
        <w:pStyle w:val="0"/>
        <w:ind w:firstLine="4392" w:firstLineChars="1331"/>
        <w:jc w:val="left"/>
        <w:rPr>
          <w:rFonts w:hint="default" w:ascii="ＭＳ ゴシック" w:hAnsi="ＭＳ ゴシック" w:eastAsia="ＭＳ ゴシック"/>
          <w:sz w:val="22"/>
        </w:rPr>
      </w:pPr>
      <w:r>
        <w:rPr>
          <w:rFonts w:hint="eastAsia" w:ascii="ＭＳ ゴシック" w:hAnsi="ＭＳ ゴシック" w:eastAsia="ＭＳ ゴシック"/>
          <w:spacing w:val="55"/>
          <w:kern w:val="0"/>
          <w:sz w:val="22"/>
          <w:fitText w:val="1210" w:id="3"/>
        </w:rPr>
        <w:t>電話番</w:t>
      </w:r>
      <w:r>
        <w:rPr>
          <w:rFonts w:hint="eastAsia" w:ascii="ＭＳ ゴシック" w:hAnsi="ＭＳ ゴシック" w:eastAsia="ＭＳ ゴシック"/>
          <w:kern w:val="0"/>
          <w:sz w:val="22"/>
          <w:fitText w:val="1210" w:id="3"/>
        </w:rPr>
        <w:t>号</w:t>
      </w:r>
      <w:r>
        <w:rPr>
          <w:rFonts w:hint="eastAsia" w:ascii="ＭＳ ゴシック" w:hAnsi="ＭＳ ゴシック" w:eastAsia="ＭＳ ゴシック"/>
          <w:sz w:val="22"/>
        </w:rPr>
        <w:t>　　　　　　　　　　　　　</w:t>
      </w:r>
    </w:p>
    <w:p>
      <w:pPr>
        <w:pStyle w:val="0"/>
        <w:rPr>
          <w:rFonts w:hint="default" w:ascii="ＭＳ ゴシック" w:hAnsi="ＭＳ ゴシック" w:eastAsia="ＭＳ ゴシック"/>
          <w:sz w:val="22"/>
        </w:rPr>
      </w:pPr>
      <w:bookmarkStart w:id="0" w:name="_GoBack"/>
      <w:bookmarkEnd w:id="0"/>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平成２５年８月から令和８年３月までの期間について，下記のとおり，相違ないため，追加給付に係る必要書類を添えて申し出ます。</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記</w:t>
      </w:r>
    </w:p>
    <w:p>
      <w:pPr>
        <w:pStyle w:val="0"/>
        <w:ind w:left="1687" w:hanging="1687" w:hangingChars="700"/>
        <w:rPr>
          <w:rFonts w:hint="default" w:ascii="ＭＳ ゴシック" w:hAnsi="ＭＳ ゴシック" w:eastAsia="ＭＳ ゴシック"/>
          <w:sz w:val="22"/>
        </w:rPr>
      </w:pPr>
      <w:r>
        <w:rPr>
          <w:rFonts w:hint="eastAsia" w:ascii="ＭＳ ゴシック" w:hAnsi="ＭＳ ゴシック" w:eastAsia="ＭＳ ゴシック"/>
          <w:b w:val="1"/>
          <w:sz w:val="24"/>
        </w:rPr>
        <w:t>１．世帯構成</w:t>
      </w:r>
      <w:r>
        <w:rPr>
          <w:rFonts w:hint="eastAsia" w:ascii="ＭＳ ゴシック" w:hAnsi="ＭＳ ゴシック" w:eastAsia="ＭＳ ゴシック"/>
          <w:sz w:val="22"/>
        </w:rPr>
        <w:t>（平成２５年８月から令和８年３月までの期間において，保護を受給していた世帯員すべてを記載してください。申出日時点で死亡している世帯員については「死亡」欄に○をしてください）</w:t>
      </w:r>
    </w:p>
    <w:tbl>
      <w:tblPr>
        <w:tblStyle w:val="23"/>
        <w:tblW w:w="9072" w:type="dxa"/>
        <w:tblInd w:w="-5" w:type="dxa"/>
        <w:tblLayout w:type="fixed"/>
        <w:tblLook w:firstRow="1" w:lastRow="0" w:firstColumn="1" w:lastColumn="0" w:noHBand="0" w:noVBand="1" w:val="04A0"/>
      </w:tblPr>
      <w:tblGrid>
        <w:gridCol w:w="2054"/>
        <w:gridCol w:w="1207"/>
        <w:gridCol w:w="2126"/>
        <w:gridCol w:w="2268"/>
        <w:gridCol w:w="1417"/>
      </w:tblGrid>
      <w:tr>
        <w:trPr>
          <w:trHeight w:val="1012" w:hRule="atLeast"/>
        </w:trPr>
        <w:tc>
          <w:tcPr>
            <w:tcW w:w="2054"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氏名</w:t>
            </w:r>
          </w:p>
        </w:tc>
        <w:tc>
          <w:tcPr>
            <w:tcW w:w="120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との続柄</w:t>
            </w:r>
          </w:p>
        </w:tc>
        <w:tc>
          <w:tcPr>
            <w:tcW w:w="2126"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生年月日</w:t>
            </w:r>
          </w:p>
        </w:tc>
        <w:tc>
          <w:tcPr>
            <w:tcW w:w="2268"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生活保護受給期間</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年　月　日）</w:t>
            </w:r>
          </w:p>
        </w:tc>
        <w:tc>
          <w:tcPr>
            <w:tcW w:w="141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死亡</w:t>
            </w:r>
          </w:p>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（申出日</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時点）</w:t>
            </w: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本人</w:t>
            </w: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58"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4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12"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23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r>
        <w:trPr>
          <w:trHeight w:val="225" w:hRule="atLeast"/>
        </w:trPr>
        <w:tc>
          <w:tcPr>
            <w:tcW w:w="2054"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restart"/>
            <w:vAlign w:val="center"/>
          </w:tcPr>
          <w:p>
            <w:pPr>
              <w:pStyle w:val="0"/>
              <w:spacing w:line="300" w:lineRule="exact"/>
              <w:jc w:val="center"/>
              <w:rPr>
                <w:rFonts w:hint="default" w:ascii="ＭＳ ゴシック" w:hAnsi="ＭＳ ゴシック" w:eastAsia="ＭＳ ゴシック"/>
                <w:sz w:val="22"/>
              </w:rPr>
            </w:pPr>
          </w:p>
        </w:tc>
        <w:tc>
          <w:tcPr>
            <w:tcW w:w="2126"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300" w:lineRule="exact"/>
              <w:jc w:val="center"/>
              <w:rPr>
                <w:rFonts w:hint="default" w:ascii="ＭＳ ゴシック" w:hAnsi="ＭＳ ゴシック" w:eastAsia="ＭＳ ゴシック"/>
                <w:sz w:val="22"/>
              </w:rPr>
            </w:pPr>
          </w:p>
        </w:tc>
      </w:tr>
      <w:tr>
        <w:trPr>
          <w:trHeight w:val="510" w:hRule="atLeast"/>
        </w:trPr>
        <w:tc>
          <w:tcPr>
            <w:tcW w:w="2054"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bl>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w:t>
      </w:r>
      <w:r>
        <w:rPr>
          <w:rFonts w:hint="eastAsia" w:ascii="ＭＳ ゴシック" w:hAnsi="ＭＳ ゴシック" w:eastAsia="ＭＳ ゴシック"/>
          <w:sz w:val="22"/>
          <w:u w:val="single" w:color="auto"/>
        </w:rPr>
        <w:t>本申出は，申出先の自治体で保護を受給されていた期間の世帯主が行うものとなります。</w:t>
      </w:r>
      <w:r>
        <w:rPr>
          <w:rFonts w:hint="eastAsia" w:ascii="ＭＳ ゴシック" w:hAnsi="ＭＳ ゴシック" w:eastAsia="ＭＳ ゴシック"/>
          <w:sz w:val="22"/>
        </w:rPr>
        <w:t>世帯主が現在死亡されている場合は，留意事項の※２を参照してください。</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w:t>
      </w:r>
      <w:r>
        <w:rPr>
          <w:rFonts w:hint="eastAsia" w:ascii="ＭＳ ゴシック" w:hAnsi="ＭＳ ゴシック" w:eastAsia="ＭＳ ゴシック"/>
          <w:sz w:val="22"/>
          <w:u w:val="single" w:color="auto"/>
        </w:rPr>
        <w:t>申出先の自治体で保護を受給されていた期間について，記入してください。</w:t>
      </w:r>
    </w:p>
    <w:p>
      <w:pPr>
        <w:pStyle w:val="0"/>
        <w:spacing w:line="260" w:lineRule="exact"/>
        <w:ind w:left="870" w:leftChars="100" w:hanging="660" w:hangingChars="300"/>
        <w:rPr>
          <w:rFonts w:hint="default" w:ascii="ＭＳ ゴシック" w:hAnsi="ＭＳ ゴシック" w:eastAsia="ＭＳ ゴシック"/>
          <w:sz w:val="22"/>
          <w:u w:val="single" w:color="auto"/>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（他の自治体で保護を受給されていた期間がある場合は，別途その自治体へ申出が必要</w:t>
      </w:r>
    </w:p>
    <w:p>
      <w:pPr>
        <w:pStyle w:val="0"/>
        <w:spacing w:line="260" w:lineRule="exact"/>
        <w:ind w:left="860" w:leftChars="200" w:hanging="440" w:hangingChars="200"/>
        <w:rPr>
          <w:rFonts w:hint="default" w:ascii="ＭＳ ゴシック" w:hAnsi="ＭＳ ゴシック" w:eastAsia="ＭＳ ゴシック"/>
          <w:sz w:val="22"/>
          <w:u w:val="single" w:color="auto"/>
        </w:rPr>
      </w:pPr>
      <w:r>
        <w:rPr>
          <w:rFonts w:hint="eastAsia" w:ascii="ＭＳ ゴシック" w:hAnsi="ＭＳ ゴシック" w:eastAsia="ＭＳ ゴシック"/>
          <w:sz w:val="22"/>
          <w:u w:val="single" w:color="auto"/>
        </w:rPr>
        <w:t>となります。また、申出先の自治体で複数回保護を受給されている場合は，それぞれの期</w:t>
      </w:r>
    </w:p>
    <w:p>
      <w:pPr>
        <w:pStyle w:val="0"/>
        <w:spacing w:line="260" w:lineRule="exact"/>
        <w:ind w:left="860" w:leftChars="200" w:hanging="440" w:hangingChars="200"/>
        <w:rPr>
          <w:rFonts w:hint="default" w:ascii="ＭＳ ゴシック" w:hAnsi="ＭＳ ゴシック" w:eastAsia="ＭＳ ゴシック"/>
          <w:sz w:val="22"/>
          <w:u w:val="single" w:color="auto"/>
        </w:rPr>
      </w:pPr>
      <w:r>
        <w:rPr>
          <w:rFonts w:hint="eastAsia" w:ascii="ＭＳ ゴシック" w:hAnsi="ＭＳ ゴシック" w:eastAsia="ＭＳ ゴシック"/>
          <w:sz w:val="22"/>
          <w:u w:val="single" w:color="auto"/>
        </w:rPr>
        <w:t>間ごとに申出が必要となります。）</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2" behindDoc="0" locked="0" layoutInCell="1" hidden="0" allowOverlap="1">
                <wp:simplePos x="0" y="0"/>
                <wp:positionH relativeFrom="column">
                  <wp:posOffset>4565015</wp:posOffset>
                </wp:positionH>
                <wp:positionV relativeFrom="paragraph">
                  <wp:posOffset>373380</wp:posOffset>
                </wp:positionV>
                <wp:extent cx="1466850" cy="533400"/>
                <wp:effectExtent l="0" t="0" r="635" b="635"/>
                <wp:wrapNone/>
                <wp:docPr id="1026" name="テキスト ボックス 2"/>
                <a:graphic xmlns:a="http://schemas.openxmlformats.org/drawingml/2006/main">
                  <a:graphicData uri="http://schemas.microsoft.com/office/word/2010/wordprocessingShape">
                    <wps:wsp>
                      <wps:cNvPr id="1026"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2;mso-wrap-distance-left:9pt;width:115.5pt;height:42pt;mso-position-horizontal-relative:text;position:absolute;margin-left:359.45pt;margin-top:29.4pt;mso-wrap-distance-bottom:0pt;mso-wrap-distance-right:9pt;mso-wrap-distance-top:0pt;v-text-anchor:top;" o:spid="_x0000_s1026"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※「生活保護受給期間」について，大学就学等により，世帯分離となっている期間を除いてください。</w:t>
      </w:r>
    </w:p>
    <w:p>
      <w:pPr>
        <w:pStyle w:val="0"/>
        <w:spacing w:line="280" w:lineRule="exact"/>
        <w:ind w:left="451" w:leftChars="100" w:hanging="241" w:hangingChars="100"/>
        <w:rPr>
          <w:rFonts w:hint="default" w:ascii="ＭＳ ゴシック" w:hAnsi="ＭＳ ゴシック" w:eastAsia="ＭＳ ゴシック"/>
          <w:b w:val="1"/>
          <w:sz w:val="24"/>
        </w:rPr>
      </w:pPr>
    </w:p>
    <w:p>
      <w:pPr>
        <w:pStyle w:val="0"/>
        <w:spacing w:line="280" w:lineRule="exact"/>
        <w:ind w:left="451" w:leftChars="100" w:hanging="241" w:hangingChars="100"/>
        <w:rPr>
          <w:rFonts w:hint="default" w:ascii="ＭＳ ゴシック" w:hAnsi="ＭＳ ゴシック" w:eastAsia="ＭＳ ゴシック"/>
          <w:sz w:val="22"/>
        </w:rPr>
      </w:pPr>
      <w:r>
        <w:rPr>
          <w:rFonts w:hint="eastAsia" w:ascii="ＭＳ ゴシック" w:hAnsi="ＭＳ ゴシック" w:eastAsia="ＭＳ ゴシック"/>
          <w:b w:val="1"/>
          <w:sz w:val="24"/>
        </w:rPr>
        <w:t>２</w:t>
      </w:r>
      <w:r>
        <w:rPr>
          <w:rFonts w:hint="default" w:ascii="ＭＳ ゴシック" w:hAnsi="ＭＳ ゴシック" w:eastAsia="ＭＳ ゴシック"/>
          <w:b w:val="1"/>
          <w:sz w:val="24"/>
        </w:rPr>
        <w:t>.</w:t>
      </w:r>
      <w:r>
        <w:rPr>
          <w:rFonts w:hint="eastAsia" w:ascii="ＭＳ ゴシック" w:hAnsi="ＭＳ ゴシック" w:eastAsia="ＭＳ ゴシック"/>
          <w:b w:val="1"/>
          <w:sz w:val="24"/>
        </w:rPr>
        <w:t>保護を受給していた当時</w:t>
      </w:r>
      <w:r>
        <w:rPr>
          <w:rFonts w:hint="default" w:ascii="ＭＳ ゴシック" w:hAnsi="ＭＳ ゴシック" w:eastAsia="ＭＳ ゴシック"/>
          <w:b w:val="1"/>
          <w:sz w:val="24"/>
        </w:rPr>
        <w:t>の</w:t>
      </w:r>
      <w:r>
        <w:rPr>
          <w:rFonts w:hint="eastAsia" w:ascii="ＭＳ ゴシック" w:hAnsi="ＭＳ ゴシック" w:eastAsia="ＭＳ ゴシック"/>
          <w:b w:val="1"/>
          <w:sz w:val="24"/>
        </w:rPr>
        <w:t>居所</w:t>
      </w:r>
      <w:r>
        <w:rPr>
          <w:rFonts w:hint="eastAsia" w:ascii="ＭＳ ゴシック" w:hAnsi="ＭＳ ゴシック" w:eastAsia="ＭＳ ゴシック"/>
          <w:sz w:val="22"/>
        </w:rPr>
        <w:t>（選択肢をチェックしてください。）</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申出先の自治体で保護を受給されていた期間の居所が，</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現住所と同じ</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現住所と異なる（異なる場合は以下の「当時の居所」及び「期間」を記載願います。）</w:t>
      </w:r>
    </w:p>
    <w:p>
      <w:pPr>
        <w:pStyle w:val="0"/>
        <w:rPr>
          <w:rFonts w:hint="default" w:ascii="ＭＳ ゴシック" w:hAnsi="ＭＳ ゴシック" w:eastAsia="ＭＳ ゴシック"/>
          <w:sz w:val="22"/>
        </w:rPr>
      </w:pPr>
    </w:p>
    <w:tbl>
      <w:tblPr>
        <w:tblStyle w:val="23"/>
        <w:tblW w:w="9014" w:type="dxa"/>
        <w:tblInd w:w="0" w:type="dxa"/>
        <w:tblLayout w:type="fixed"/>
        <w:tblLook w:firstRow="1" w:lastRow="0" w:firstColumn="1" w:lastColumn="0" w:noHBand="0" w:noVBand="1" w:val="04A0"/>
      </w:tblPr>
      <w:tblGrid>
        <w:gridCol w:w="9014"/>
      </w:tblGrid>
      <w:tr>
        <w:trPr>
          <w:trHeight w:val="1741" w:hRule="atLeast"/>
        </w:trPr>
        <w:tc>
          <w:tcPr>
            <w:tcW w:w="9014" w:type="dxa"/>
            <w:vAlign w:val="top"/>
          </w:tcPr>
          <w:p>
            <w:pPr>
              <w:pStyle w:val="0"/>
              <w:spacing w:line="320" w:lineRule="exact"/>
              <w:rPr>
                <w:rFonts w:hint="default" w:ascii="ＭＳ ゴシック" w:hAnsi="ＭＳ ゴシック" w:eastAsia="ＭＳ ゴシック"/>
                <w:sz w:val="22"/>
              </w:rPr>
            </w:pPr>
            <w:r>
              <w:rPr>
                <w:rFonts w:hint="eastAsia" w:ascii="ＭＳ ゴシック" w:hAnsi="ＭＳ ゴシック" w:eastAsia="ＭＳ ゴシック"/>
                <w:sz w:val="22"/>
              </w:rPr>
              <w:t>※複数の居所がある場合は、追加で記載願います。</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r>
    </w:tbl>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※居所には，当時住んでいた場所を記載ください。</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18"/>
        </w:rPr>
      </w:pPr>
      <w:r>
        <w:rPr>
          <w:rFonts w:hint="eastAsia" w:ascii="ＭＳ ゴシック" w:hAnsi="ＭＳ ゴシック" w:eastAsia="ＭＳ ゴシック"/>
          <w:b w:val="1"/>
          <w:sz w:val="24"/>
        </w:rPr>
        <w:t>３．振込先口座</w:t>
      </w:r>
    </w:p>
    <w:p>
      <w:pPr>
        <w:pStyle w:val="0"/>
        <w:ind w:firstLine="220" w:firstLineChars="100"/>
        <w:rPr>
          <w:rFonts w:hint="default" w:ascii="ＭＳ ゴシック" w:hAnsi="ＭＳ ゴシック" w:eastAsia="ＭＳ ゴシック"/>
          <w:sz w:val="22"/>
          <w:u w:val="single" w:color="auto"/>
        </w:rPr>
      </w:pPr>
      <w:r>
        <w:rPr>
          <w:rFonts w:hint="eastAsia" w:ascii="ＭＳ ゴシック" w:hAnsi="ＭＳ ゴシック" w:eastAsia="ＭＳ ゴシック"/>
          <w:sz w:val="22"/>
          <w:u w:val="single" w:color="auto"/>
        </w:rPr>
        <w:t>以下の記入に加え，これらの口座情報が確認できる通帳等の写しを添付してください。</w:t>
      </w:r>
    </w:p>
    <w:tbl>
      <w:tblPr>
        <w:tblStyle w:val="23"/>
        <w:tblW w:w="9067" w:type="dxa"/>
        <w:tblInd w:w="0" w:type="dxa"/>
        <w:tblLayout w:type="fixed"/>
        <w:tblLook w:firstRow="1" w:lastRow="0" w:firstColumn="1" w:lastColumn="0" w:noHBand="0" w:noVBand="1" w:val="04A0"/>
      </w:tblPr>
      <w:tblGrid>
        <w:gridCol w:w="1980"/>
        <w:gridCol w:w="1628"/>
        <w:gridCol w:w="1629"/>
        <w:gridCol w:w="1628"/>
        <w:gridCol w:w="2202"/>
      </w:tblGrid>
      <w:tr>
        <w:trPr/>
        <w:tc>
          <w:tcPr>
            <w:tcW w:w="1980"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口座名義</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金融機関名</w:t>
            </w:r>
          </w:p>
        </w:tc>
        <w:tc>
          <w:tcPr>
            <w:tcW w:w="162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支店名</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口座種別</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18"/>
              </w:rPr>
              <w:t>（普通</w:t>
            </w:r>
            <w:r>
              <w:rPr>
                <w:rFonts w:hint="default" w:ascii="ＭＳ ゴシック" w:hAnsi="ＭＳ ゴシック" w:eastAsia="ＭＳ ゴシック"/>
                <w:sz w:val="18"/>
              </w:rPr>
              <w:t>/</w:t>
            </w:r>
            <w:r>
              <w:rPr>
                <w:rFonts w:hint="default" w:ascii="ＭＳ ゴシック" w:hAnsi="ＭＳ ゴシック" w:eastAsia="ＭＳ ゴシック"/>
                <w:sz w:val="18"/>
              </w:rPr>
              <w:t>当座）</w:t>
            </w:r>
          </w:p>
        </w:tc>
        <w:tc>
          <w:tcPr>
            <w:tcW w:w="2202"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口座番号</w:t>
            </w:r>
          </w:p>
        </w:tc>
      </w:tr>
      <w:tr>
        <w:trPr>
          <w:trHeight w:val="255" w:hRule="atLeast"/>
        </w:trPr>
        <w:tc>
          <w:tcPr>
            <w:tcW w:w="1980"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1629" w:type="dxa"/>
            <w:vMerge w:val="restart"/>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2202" w:type="dxa"/>
            <w:vMerge w:val="restart"/>
            <w:vAlign w:val="center"/>
          </w:tcPr>
          <w:p>
            <w:pPr>
              <w:pStyle w:val="0"/>
              <w:rPr>
                <w:rFonts w:hint="default" w:ascii="ＭＳ ゴシック" w:hAnsi="ＭＳ ゴシック" w:eastAsia="ＭＳ ゴシック"/>
                <w:sz w:val="22"/>
              </w:rPr>
            </w:pPr>
          </w:p>
        </w:tc>
      </w:tr>
      <w:tr>
        <w:trPr>
          <w:trHeight w:val="680" w:hRule="atLeast"/>
        </w:trPr>
        <w:tc>
          <w:tcPr>
            <w:tcW w:w="1980"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1629" w:type="dxa"/>
            <w:vMerge w:val="continue"/>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2202" w:type="dxa"/>
            <w:vMerge w:val="continue"/>
            <w:vAlign w:val="center"/>
          </w:tcPr>
          <w:p>
            <w:pPr>
              <w:pStyle w:val="0"/>
              <w:rPr>
                <w:rFonts w:hint="default" w:ascii="ＭＳ ゴシック" w:hAnsi="ＭＳ ゴシック" w:eastAsia="ＭＳ ゴシック"/>
                <w:sz w:val="22"/>
              </w:rPr>
            </w:pPr>
          </w:p>
        </w:tc>
      </w:tr>
    </w:tbl>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※振込口座の名義は，申出者本人名義のものに限ります。</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４．申出者以外の世帯員の連絡先（複数人世帯の場合）</w:t>
      </w:r>
    </w:p>
    <w:p>
      <w:pPr>
        <w:pStyle w:val="0"/>
        <w:widowControl w:val="1"/>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複数人世帯の場合は，申出者へ連絡がつかないときの連絡先（他の世帯員）を記載してください。申出内容の確認等のため，必要に応じてご連絡することがあります。</w:t>
      </w: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9" behindDoc="0" locked="0" layoutInCell="1" hidden="0" allowOverlap="1">
                <wp:simplePos x="0" y="0"/>
                <wp:positionH relativeFrom="column">
                  <wp:posOffset>260985</wp:posOffset>
                </wp:positionH>
                <wp:positionV relativeFrom="paragraph">
                  <wp:posOffset>202565</wp:posOffset>
                </wp:positionV>
                <wp:extent cx="3923665" cy="0"/>
                <wp:effectExtent l="0" t="635" r="29210" b="10795"/>
                <wp:wrapNone/>
                <wp:docPr id="1027" name="直線コネクタ 1"/>
                <a:graphic xmlns:a="http://schemas.openxmlformats.org/drawingml/2006/main">
                  <a:graphicData uri="http://schemas.microsoft.com/office/word/2010/wordprocessingShape">
                    <wps:wsp>
                      <wps:cNvPr id="1027"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9;mso-position-horizontal-relative:text;position:absolute;mso-wrap-distance-bottom:0pt;mso-wrap-distance-left:9pt;mso-wrap-distance-right:9pt;" o:spid="_x0000_s1027" o:allowincell="t" o:allowoverlap="t" filled="f" stroked="t" strokecolor="#000000 [3213]" strokeweight="0.5pt" o:spt="20" from="20.55pt,15.95pt" to="329.5pt,15.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他の世帯員の氏名　</w:t>
      </w:r>
    </w:p>
    <w:p>
      <w:pPr>
        <w:pStyle w:val="0"/>
        <w:widowControl w:val="1"/>
        <w:ind w:firstLine="440" w:firstLineChars="200"/>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5"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28" name="直線コネクタ 1"/>
                <a:graphic xmlns:a="http://schemas.openxmlformats.org/drawingml/2006/main">
                  <a:graphicData uri="http://schemas.microsoft.com/office/word/2010/wordprocessingShape">
                    <wps:wsp>
                      <wps:cNvPr id="1028"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5;mso-position-horizontal-relative:text;position:absolute;mso-wrap-distance-bottom:0pt;mso-wrap-distance-left:9pt;mso-wrap-distance-right:9pt;" o:spid="_x0000_s1028"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default" w:ascii="ＭＳ ゴシック" w:hAnsi="ＭＳ ゴシック" w:eastAsia="ＭＳ ゴシック"/>
          <w:sz w:val="22"/>
        </w:rPr>
        <mc:AlternateContent>
          <mc:Choice Requires="wps">
            <w:drawing>
              <wp:anchor distT="0" distB="0" distL="114300" distR="114300" simplePos="0" relativeHeight="6"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29" name="直線コネクタ 1"/>
                <a:graphic xmlns:a="http://schemas.openxmlformats.org/drawingml/2006/main">
                  <a:graphicData uri="http://schemas.microsoft.com/office/word/2010/wordprocessingShape">
                    <wps:wsp>
                      <wps:cNvPr id="1029"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6;mso-position-horizontal-relative:text;position:absolute;mso-wrap-distance-bottom:0pt;mso-wrap-distance-left:9pt;mso-wrap-distance-right:9pt;" o:spid="_x0000_s1029"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電話番号（携帯または自宅）　　　　―　　　　　―　　　　</w:t>
      </w: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3" behindDoc="0" locked="0" layoutInCell="1" hidden="0" allowOverlap="1">
                <wp:simplePos x="0" y="0"/>
                <wp:positionH relativeFrom="column">
                  <wp:posOffset>4500245</wp:posOffset>
                </wp:positionH>
                <wp:positionV relativeFrom="paragraph">
                  <wp:posOffset>238760</wp:posOffset>
                </wp:positionV>
                <wp:extent cx="1466850" cy="533400"/>
                <wp:effectExtent l="0" t="0" r="635" b="635"/>
                <wp:wrapNone/>
                <wp:docPr id="1030" name="テキスト ボックス 2"/>
                <a:graphic xmlns:a="http://schemas.openxmlformats.org/drawingml/2006/main">
                  <a:graphicData uri="http://schemas.microsoft.com/office/word/2010/wordprocessingShape">
                    <wps:wsp>
                      <wps:cNvPr id="1030"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3;mso-wrap-distance-left:9pt;width:115.5pt;height:42pt;mso-position-horizontal-relative:text;position:absolute;margin-left:354.35pt;margin-top:18.8pt;mso-wrap-distance-bottom:0pt;mso-wrap-distance-right:9pt;mso-wrap-distance-top:0pt;v-text-anchor:top;" o:spid="_x0000_s1030"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b w:val="1"/>
          <w:sz w:val="24"/>
        </w:rPr>
        <w:t>５．加算等の申出</w:t>
      </w:r>
    </w:p>
    <w:p>
      <w:pPr>
        <w:pStyle w:val="0"/>
        <w:spacing w:line="26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4" behindDoc="0" locked="0" layoutInCell="1" hidden="0" allowOverlap="1">
                <wp:simplePos x="0" y="0"/>
                <wp:positionH relativeFrom="column">
                  <wp:posOffset>4604385</wp:posOffset>
                </wp:positionH>
                <wp:positionV relativeFrom="paragraph">
                  <wp:posOffset>9341485</wp:posOffset>
                </wp:positionV>
                <wp:extent cx="1466850" cy="533400"/>
                <wp:effectExtent l="0" t="0" r="635" b="635"/>
                <wp:wrapNone/>
                <wp:docPr id="1031" name="テキスト ボックス 2"/>
                <a:graphic xmlns:a="http://schemas.openxmlformats.org/drawingml/2006/main">
                  <a:graphicData uri="http://schemas.microsoft.com/office/word/2010/wordprocessingShape">
                    <wps:wsp>
                      <wps:cNvPr id="1031"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4;mso-wrap-distance-left:9pt;width:115.5pt;height:42pt;mso-position-horizontal-relative:text;position:absolute;margin-left:362.55pt;margin-top:735.55pt;mso-wrap-distance-bottom:0pt;mso-wrap-distance-right:9pt;mso-wrap-distance-top:0pt;v-text-anchor:top;" o:spid="_x0000_s1031"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当時の最低生活費の確認のため，申出者及び世帯員について，該当する加算等を記載してください。（該当がない場合は、記載不要。）</w:t>
      </w:r>
    </w:p>
    <w:p>
      <w:pPr>
        <w:pStyle w:val="0"/>
        <w:spacing w:line="260" w:lineRule="exact"/>
        <w:ind w:left="430" w:leftChars="100" w:hanging="220" w:hangingChars="100"/>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7" behindDoc="0" locked="0" layoutInCell="1" hidden="0" allowOverlap="1">
                <wp:simplePos x="0" y="0"/>
                <wp:positionH relativeFrom="column">
                  <wp:posOffset>39370</wp:posOffset>
                </wp:positionH>
                <wp:positionV relativeFrom="paragraph">
                  <wp:posOffset>9004935</wp:posOffset>
                </wp:positionV>
                <wp:extent cx="4709795" cy="533400"/>
                <wp:effectExtent l="0" t="0" r="635" b="635"/>
                <wp:wrapNone/>
                <wp:docPr id="1032" name="テキスト ボックス 2"/>
                <a:graphic xmlns:a="http://schemas.openxmlformats.org/drawingml/2006/main">
                  <a:graphicData uri="http://schemas.microsoft.com/office/word/2010/wordprocessingShape">
                    <wps:wsp>
                      <wps:cNvPr id="1032" name="テキスト ボックス 2"/>
                      <wps:cNvSpPr txBox="1"/>
                      <wps:spPr>
                        <a:xfrm>
                          <a:off x="0" y="0"/>
                          <a:ext cx="4709795"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※複数の該当期間がある場合は，適宜追加で余白に記載ください。</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7;mso-wrap-distance-left:9pt;width:370.85pt;height:42pt;mso-position-horizontal-relative:text;position:absolute;margin-left:3.1pt;margin-top:709.05pt;mso-wrap-distance-bottom:0pt;mso-wrap-distance-right:9pt;mso-wrap-distance-top:0pt;v-text-anchor:top;" o:spid="_x0000_s1032"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※複数の該当期間がある場合は，適宜追加で余白に記載ください。</w:t>
                      </w:r>
                    </w:p>
                  </w:txbxContent>
                </v:textbox>
                <v:imagedata o:title=""/>
                <w10:wrap type="none" anchorx="text" anchory="text"/>
              </v:shape>
            </w:pict>
          </mc:Fallback>
        </mc:AlternateContent>
      </w:r>
      <w:r>
        <w:rPr>
          <w:rFonts w:hint="eastAsia" w:ascii="ＭＳ ゴシック" w:hAnsi="ＭＳ ゴシック" w:eastAsia="ＭＳ ゴシック"/>
          <w:sz w:val="22"/>
        </w:rPr>
        <w:t>※加算等の該当がある場合は，併せて挙証資料を提出してください。なお，挙証資料の提出がない場合であっても申出書を受け付けできますが，加算等について算定ができない場合があります。</w:t>
      </w:r>
    </w:p>
    <w:tbl>
      <w:tblPr>
        <w:tblStyle w:val="23"/>
        <w:tblW w:w="9067" w:type="dxa"/>
        <w:tblInd w:w="0" w:type="dxa"/>
        <w:tblLayout w:type="fixed"/>
        <w:tblLook w:firstRow="1" w:lastRow="0" w:firstColumn="1" w:lastColumn="0" w:noHBand="0" w:noVBand="1" w:val="04A0"/>
      </w:tblPr>
      <w:tblGrid>
        <w:gridCol w:w="1271"/>
        <w:gridCol w:w="709"/>
        <w:gridCol w:w="4819"/>
        <w:gridCol w:w="993"/>
        <w:gridCol w:w="1275"/>
      </w:tblGrid>
      <w:tr>
        <w:trPr/>
        <w:tc>
          <w:tcPr>
            <w:tcW w:w="1271"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6521" w:type="dxa"/>
            <w:gridSpan w:val="3"/>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（平成２５年８月から令和８年３月までのうち，</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該当がある場合に記載ください。）</w:t>
            </w:r>
          </w:p>
        </w:tc>
        <w:tc>
          <w:tcPr>
            <w:tcW w:w="1275"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の例</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入院患者日用品費</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（当時、１か月をこえる入院期間があった場合は、入院期間を記載してください。）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spacing w:line="300" w:lineRule="exact"/>
              <w:rPr>
                <w:rFonts w:hint="default" w:ascii="ＭＳ ゴシック" w:hAnsi="ＭＳ ゴシック" w:eastAsia="ＭＳ ゴシック"/>
                <w:sz w:val="22"/>
              </w:rPr>
            </w:pPr>
            <w:r>
              <w:rPr>
                <w:rFonts w:hint="eastAsia" w:ascii="ＭＳ ゴシック" w:hAnsi="ＭＳ ゴシック" w:eastAsia="ＭＳ ゴシック"/>
                <w:sz w:val="22"/>
              </w:rPr>
              <w:t>救護施設等基準生活費、介護施設入所者基本生活費等</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（当時、救護施設、更生施設、介護保険施設、障害者支援施設、児童福祉施設等に入所していた期間を記載してください。）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障害者</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加算</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（当時、障害者加算が算定されていた期間を記載してください。）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tc>
        <w:tc>
          <w:tcPr>
            <w:tcW w:w="1275" w:type="dxa"/>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身体障害者手帳，国民年金証書，特別児童扶養手当受給証明書，福祉手当認定通知書</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※上記書類がない場合は，精神障害者保健福祉手帳、療育手帳</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又は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障害者加算に関する保護決定通知書</w:t>
            </w:r>
          </w:p>
        </w:tc>
      </w:tr>
      <w:tr>
        <w:trPr/>
        <w:tc>
          <w:tcPr>
            <w:tcW w:w="1980"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481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（平成２５年８月から令和８年３月までのうち、該当がある場合に記載ください。）</w:t>
            </w:r>
          </w:p>
        </w:tc>
        <w:tc>
          <w:tcPr>
            <w:tcW w:w="2268"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挙証資料の例</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母子加算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（当時、ひとり親世帯の期間があり、母子加算が算定されていた期間を記載してください。）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児童扶養手当の証書・通知書</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又は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妊産婦加算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（当時、妊産婦の期間があり、妊産婦加算が算定されていた期間を記載してください。）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母子健康手帳</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又は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妊産婦加算の決定に関する保護決定通知書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在宅患者加算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（当時、在宅患者加算が算定されていた期間を記載してください。）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結核治療に係る書類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又は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在宅患者加算に関する保護決定通知書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放射線障害者加算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（当時、放射線障害者加算が算定されていた期間を記載してください。）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被爆者健康手帳，原爆症認定に係る書類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又は</w:t>
            </w:r>
          </w:p>
          <w:p>
            <w:pPr>
              <w:pStyle w:val="0"/>
              <w:spacing w:line="220" w:lineRule="exact"/>
              <w:ind w:firstLine="180" w:firstLineChars="100"/>
              <w:rPr>
                <w:rFonts w:hint="default" w:ascii="ＭＳ ゴシック" w:hAnsi="ＭＳ ゴシック" w:eastAsia="ＭＳ ゴシック"/>
                <w:sz w:val="18"/>
              </w:rPr>
            </w:pPr>
            <w:r>
              <w:rPr>
                <w:rFonts w:hint="eastAsia" w:ascii="ＭＳ ゴシック" w:hAnsi="ＭＳ ゴシック" w:eastAsia="ＭＳ ゴシック"/>
                <w:sz w:val="18"/>
              </w:rPr>
              <w:t>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未成年者控除</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w:t>
            </w:r>
            <w:r>
              <w:rPr>
                <w:rFonts w:hint="eastAsia" w:ascii="ＭＳ ゴシック" w:hAnsi="ＭＳ ゴシック" w:eastAsia="ＭＳ ゴシック"/>
                <w:sz w:val="22"/>
              </w:rPr>
              <w:t>20</w:t>
            </w:r>
            <w:r>
              <w:rPr>
                <w:rFonts w:hint="eastAsia" w:ascii="ＭＳ ゴシック" w:hAnsi="ＭＳ ゴシック" w:eastAsia="ＭＳ ゴシック"/>
                <w:sz w:val="22"/>
              </w:rPr>
              <w:t>歳未満控除）</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w:t>
            </w:r>
            <w:r>
              <w:rPr>
                <w:rFonts w:hint="eastAsia" w:ascii="ＭＳ ゴシック" w:hAnsi="ＭＳ ゴシック" w:eastAsia="ＭＳ ゴシック"/>
                <w:sz w:val="14"/>
              </w:rPr>
              <w:t>20</w:t>
            </w:r>
            <w:r>
              <w:rPr>
                <w:rFonts w:hint="eastAsia" w:ascii="ＭＳ ゴシック" w:hAnsi="ＭＳ ゴシック" w:eastAsia="ＭＳ ゴシック"/>
                <w:sz w:val="14"/>
              </w:rPr>
              <w:t>歳未満で、就労収入があり、未成年者控除（</w:t>
            </w:r>
            <w:r>
              <w:rPr>
                <w:rFonts w:hint="default" w:ascii="ＭＳ ゴシック" w:hAnsi="ＭＳ ゴシック" w:eastAsia="ＭＳ ゴシック"/>
                <w:sz w:val="14"/>
              </w:rPr>
              <w:t>20</w:t>
            </w:r>
            <w:r>
              <w:rPr>
                <w:rFonts w:hint="default" w:ascii="ＭＳ ゴシック" w:hAnsi="ＭＳ ゴシック" w:eastAsia="ＭＳ ゴシック"/>
                <w:sz w:val="14"/>
              </w:rPr>
              <w:t>歳未満控除）</w:t>
            </w:r>
            <w:r>
              <w:rPr>
                <w:rFonts w:hint="eastAsia" w:ascii="ＭＳ ゴシック" w:hAnsi="ＭＳ ゴシック" w:eastAsia="ＭＳ ゴシック"/>
                <w:sz w:val="14"/>
              </w:rPr>
              <w:t>がされていた期間を記載してください。）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就労先：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default" w:ascii="ＭＳ ゴシック" w:hAnsi="ＭＳ ゴシック" w:eastAsia="ＭＳ ゴシック"/>
                <w:sz w:val="18"/>
              </w:rPr>
              <w:t>20</w:t>
            </w:r>
            <w:r>
              <w:rPr>
                <w:rFonts w:hint="default" w:ascii="ＭＳ ゴシック" w:hAnsi="ＭＳ ゴシック" w:eastAsia="ＭＳ ゴシック"/>
                <w:sz w:val="18"/>
              </w:rPr>
              <w:t>歳未満の就労に係る給与明細</w:t>
            </w:r>
            <w:r>
              <w:rPr>
                <w:rFonts w:hint="eastAsia" w:ascii="ＭＳ ゴシック" w:hAnsi="ＭＳ ゴシック" w:eastAsia="ＭＳ ゴシック"/>
                <w:sz w:val="18"/>
              </w:rPr>
              <w:t>，</w:t>
            </w:r>
            <w:r>
              <w:rPr>
                <w:rFonts w:hint="default" w:ascii="ＭＳ ゴシック" w:hAnsi="ＭＳ ゴシック" w:eastAsia="ＭＳ ゴシック"/>
                <w:sz w:val="18"/>
              </w:rPr>
              <w:t>通帳履歴</w:t>
            </w:r>
            <w:r>
              <w:rPr>
                <w:rFonts w:hint="eastAsia" w:ascii="ＭＳ ゴシック" w:hAnsi="ＭＳ ゴシック" w:eastAsia="ＭＳ ゴシック"/>
                <w:sz w:val="18"/>
              </w:rPr>
              <w:t>（就労収入の状況が分かるもの）</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又は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20</w:t>
            </w:r>
            <w:r>
              <w:rPr>
                <w:rFonts w:hint="eastAsia" w:ascii="ＭＳ ゴシック" w:hAnsi="ＭＳ ゴシック" w:eastAsia="ＭＳ ゴシック"/>
                <w:sz w:val="18"/>
              </w:rPr>
              <w:t>歳未満控除に関する保護決定通知書</w:t>
            </w:r>
          </w:p>
        </w:tc>
      </w:tr>
    </w:tbl>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　※複数の該当期間がある場合は，適宜，追加で余白に記載ください。</w:t>
      </w:r>
    </w:p>
    <w:p>
      <w:pPr>
        <w:pStyle w:val="0"/>
        <w:tabs>
          <w:tab w:val="left" w:leader="none" w:pos="5140"/>
        </w:tabs>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eastAsia" w:ascii="ＭＳ ゴシック" w:hAnsi="ＭＳ ゴシック" w:eastAsia="ＭＳ ゴシック"/>
          <w:sz w:val="22"/>
        </w:rPr>
        <w:t>申出書の記載内容は以上となります。</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sz w:val="22"/>
        </w:rPr>
        <mc:AlternateContent>
          <mc:Choice Requires="wps">
            <w:drawing>
              <wp:anchor distT="0" distB="0" distL="114300" distR="114300" simplePos="0" relativeHeight="8" behindDoc="0" locked="0" layoutInCell="1" hidden="0" allowOverlap="1">
                <wp:simplePos x="0" y="0"/>
                <wp:positionH relativeFrom="column">
                  <wp:posOffset>-24765</wp:posOffset>
                </wp:positionH>
                <wp:positionV relativeFrom="paragraph">
                  <wp:posOffset>238125</wp:posOffset>
                </wp:positionV>
                <wp:extent cx="5867400" cy="2612390"/>
                <wp:effectExtent l="635" t="635" r="29845" b="10795"/>
                <wp:wrapNone/>
                <wp:docPr id="1033" name="正方形/長方形 3"/>
                <a:graphic xmlns:a="http://schemas.openxmlformats.org/drawingml/2006/main">
                  <a:graphicData uri="http://schemas.microsoft.com/office/word/2010/wordprocessingShape">
                    <wps:wsp>
                      <wps:cNvPr id="1033" name="正方形/長方形 3"/>
                      <wps:cNvSpPr/>
                      <wps:spPr>
                        <a:xfrm>
                          <a:off x="0" y="0"/>
                          <a:ext cx="5867400" cy="261239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8;mso-wrap-distance-left:9pt;width:462pt;height:205.7pt;mso-position-horizontal-relative:text;position:absolute;margin-left:-1.95pt;margin-top:18.75pt;mso-wrap-distance-bottom:0pt;mso-wrap-distance-right:9pt;mso-wrap-distance-top:0pt;" o:spid="_x0000_s1033" o:allowincell="t" o:allowoverlap="t" filled="f" stroked="t" strokecolor="#000000 [3213]" strokeweight="1pt" o:spt="1">
                <v:fill/>
                <v:stroke linestyle="single" miterlimit="8" endcap="flat" dashstyle="shortdot" filltype="solid"/>
                <v:textbox style="layout-flow:horizontal;"/>
                <v:imagedata o:title=""/>
                <w10:wrap type="none" anchorx="text" anchory="text"/>
              </v:rect>
            </w:pict>
          </mc:Fallback>
        </mc:AlternateContent>
      </w:r>
      <w:r>
        <w:rPr>
          <w:rFonts w:hint="eastAsia" w:ascii="ＭＳ ゴシック" w:hAnsi="ＭＳ ゴシック" w:eastAsia="ＭＳ ゴシック"/>
          <w:b w:val="1"/>
          <w:sz w:val="24"/>
        </w:rPr>
        <w:t>【留意事項】</w:t>
      </w: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※１　不実の申請その他不正な手段により申出に基づく支給を受けた場合は，</w:t>
      </w:r>
      <w:r>
        <w:rPr>
          <w:rFonts w:hint="default" w:ascii="ＭＳ ゴシック" w:hAnsi="ＭＳ ゴシック" w:eastAsia="ＭＳ ゴシック"/>
          <w:sz w:val="22"/>
        </w:rPr>
        <w:t>刑法の規定によって処罰されることがあります。</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※２　本申出は当時の世帯主が行うものとなります（当時の世帯主が複数存在する場合は、保護廃止時点における世帯主。以下同じ。）。当時の世帯主が死亡している場合は，当時の世帯主に準ずる者が申出を行ってください。（準ずる者は，①配偶者（届出をしていないが，事実上婚姻関係と同様の事情にあるものを含む。），②子，③父母，④孫，⑤祖父母，⑥兄弟姉妹，⑦曾孫又は⑧甥姪の順となる。）なお，同一順位の者が複数いる場合は，代表するものが申出を行って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※３　申出権者による申出が困難な場合で，代理人が申出するときは，別途委任状を添付ください。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※４　申出内容の確認等のため，申出者の連絡先へ，必要に応じてご連絡することがあります。</w:t>
      </w:r>
    </w:p>
    <w:p>
      <w:pPr>
        <w:pStyle w:val="0"/>
        <w:rPr>
          <w:rFonts w:hint="eastAsia" w:ascii="ＭＳ ゴシック" w:hAnsi="ＭＳ ゴシック" w:eastAsia="ＭＳ ゴシック"/>
          <w:sz w:val="22"/>
        </w:rPr>
      </w:pPr>
    </w:p>
    <w:sectPr>
      <w:pgSz w:w="11906" w:h="16838"/>
      <w:pgMar w:top="851" w:right="1418" w:bottom="851"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Revision"/>
    <w:next w:val="19"/>
    <w:link w:val="0"/>
    <w:uiPriority w:val="0"/>
    <w:rPr/>
  </w:style>
  <w:style w:type="paragraph" w:styleId="20">
    <w:name w:val="List Paragraph"/>
    <w:basedOn w:val="0"/>
    <w:next w:val="20"/>
    <w:link w:val="0"/>
    <w:uiPriority w:val="0"/>
    <w:qFormat/>
    <w:pPr>
      <w:ind w:left="840" w:leftChars="400"/>
    </w:p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11</TotalTime>
  <Pages>4</Pages>
  <Words>5</Words>
  <Characters>2581</Characters>
  <Application>JUST Note</Application>
  <Lines>3151</Lines>
  <Paragraphs>170</Paragraphs>
  <CharactersWithSpaces>3117</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2026-07-27T23:19:00Z</dcterms:created>
  <dcterms:modified xsi:type="dcterms:W3CDTF">2026-07-31T08:00:37Z</dcterms:modified>
  <cp:revision>3</cp:revision>
</cp:coreProperties>
</file>